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ROBERT</w:t>
      </w:r>
      <w:r>
        <w:rPr>
          <w:spacing w:val="-5"/>
        </w:rPr>
        <w:t> </w:t>
      </w:r>
      <w:r>
        <w:rPr/>
        <w:t>P.</w:t>
      </w:r>
      <w:r>
        <w:rPr>
          <w:spacing w:val="-2"/>
        </w:rPr>
        <w:t> </w:t>
      </w:r>
      <w:r>
        <w:rPr/>
        <w:t>MADISON,</w:t>
      </w:r>
      <w:r>
        <w:rPr>
          <w:spacing w:val="-3"/>
        </w:rPr>
        <w:t> </w:t>
      </w:r>
      <w:r>
        <w:rPr>
          <w:spacing w:val="-4"/>
        </w:rPr>
        <w:t>FAIA</w:t>
      </w:r>
    </w:p>
    <w:p>
      <w:pPr>
        <w:pStyle w:val="BodyText"/>
        <w:rPr>
          <w:b/>
          <w:sz w:val="24"/>
        </w:rPr>
      </w:pPr>
    </w:p>
    <w:p>
      <w:pPr>
        <w:pStyle w:val="BodyText"/>
        <w:ind w:left="107" w:right="162"/>
      </w:pPr>
      <w:r>
        <w:rPr/>
        <w:t>Robert P. Madison was born in Cleveland, Ohio and spent his early years in the south where his father was a professor of mathematics, physics and chemistry at Selma University and Benedict College. He returned to Cleveland</w:t>
      </w:r>
      <w:r>
        <w:rPr>
          <w:spacing w:val="-5"/>
        </w:rPr>
        <w:t> </w:t>
      </w:r>
      <w:r>
        <w:rPr/>
        <w:t>graduated</w:t>
      </w:r>
      <w:r>
        <w:rPr>
          <w:spacing w:val="-5"/>
        </w:rPr>
        <w:t> </w:t>
      </w:r>
      <w:r>
        <w:rPr/>
        <w:t>from</w:t>
      </w:r>
      <w:r>
        <w:rPr>
          <w:spacing w:val="-4"/>
        </w:rPr>
        <w:t> </w:t>
      </w:r>
      <w:r>
        <w:rPr/>
        <w:t>East</w:t>
      </w:r>
      <w:r>
        <w:rPr>
          <w:spacing w:val="-1"/>
        </w:rPr>
        <w:t> </w:t>
      </w:r>
      <w:r>
        <w:rPr/>
        <w:t>Technical</w:t>
      </w:r>
      <w:r>
        <w:rPr>
          <w:spacing w:val="-1"/>
        </w:rPr>
        <w:t> </w:t>
      </w:r>
      <w:r>
        <w:rPr/>
        <w:t>High</w:t>
      </w:r>
      <w:r>
        <w:rPr>
          <w:spacing w:val="-2"/>
        </w:rPr>
        <w:t> </w:t>
      </w:r>
      <w:r>
        <w:rPr/>
        <w:t>School</w:t>
      </w:r>
      <w:r>
        <w:rPr>
          <w:spacing w:val="-1"/>
        </w:rPr>
        <w:t> </w:t>
      </w:r>
      <w:r>
        <w:rPr/>
        <w:t>with</w:t>
      </w:r>
      <w:r>
        <w:rPr>
          <w:spacing w:val="-2"/>
        </w:rPr>
        <w:t> </w:t>
      </w:r>
      <w:r>
        <w:rPr/>
        <w:t>honors</w:t>
      </w:r>
      <w:r>
        <w:rPr>
          <w:spacing w:val="-4"/>
        </w:rPr>
        <w:t> </w:t>
      </w:r>
      <w:r>
        <w:rPr/>
        <w:t>in</w:t>
      </w:r>
      <w:r>
        <w:rPr>
          <w:spacing w:val="-5"/>
        </w:rPr>
        <w:t> </w:t>
      </w:r>
      <w:r>
        <w:rPr/>
        <w:t>Mathematics</w:t>
      </w:r>
      <w:r>
        <w:rPr>
          <w:spacing w:val="-2"/>
        </w:rPr>
        <w:t> </w:t>
      </w:r>
      <w:r>
        <w:rPr/>
        <w:t>and</w:t>
      </w:r>
      <w:r>
        <w:rPr>
          <w:spacing w:val="-2"/>
        </w:rPr>
        <w:t> </w:t>
      </w:r>
      <w:r>
        <w:rPr/>
        <w:t>Science.</w:t>
      </w:r>
      <w:r>
        <w:rPr>
          <w:spacing w:val="-5"/>
        </w:rPr>
        <w:t> </w:t>
      </w:r>
      <w:r>
        <w:rPr/>
        <w:t>He</w:t>
      </w:r>
      <w:r>
        <w:rPr>
          <w:spacing w:val="-2"/>
        </w:rPr>
        <w:t> </w:t>
      </w:r>
      <w:r>
        <w:rPr/>
        <w:t>attended</w:t>
      </w:r>
      <w:r>
        <w:rPr>
          <w:spacing w:val="-2"/>
        </w:rPr>
        <w:t> </w:t>
      </w:r>
      <w:r>
        <w:rPr/>
        <w:t>the School of Architecture at Howard University and left there to serve in World War II as a 2</w:t>
      </w:r>
      <w:r>
        <w:rPr>
          <w:vertAlign w:val="superscript"/>
        </w:rPr>
        <w:t>nd</w:t>
      </w:r>
      <w:r>
        <w:rPr>
          <w:spacing w:val="-17"/>
          <w:vertAlign w:val="baseline"/>
        </w:rPr>
        <w:t> </w:t>
      </w:r>
      <w:r>
        <w:rPr>
          <w:vertAlign w:val="baseline"/>
        </w:rPr>
        <w:t>Lieutenant with the 92</w:t>
      </w:r>
      <w:r>
        <w:rPr>
          <w:vertAlign w:val="superscript"/>
        </w:rPr>
        <w:t>nd</w:t>
      </w:r>
      <w:r>
        <w:rPr>
          <w:spacing w:val="-19"/>
          <w:vertAlign w:val="baseline"/>
        </w:rPr>
        <w:t> </w:t>
      </w:r>
      <w:r>
        <w:rPr>
          <w:vertAlign w:val="baseline"/>
        </w:rPr>
        <w:t>Infantry</w:t>
      </w:r>
      <w:r>
        <w:rPr>
          <w:spacing w:val="-5"/>
          <w:vertAlign w:val="baseline"/>
        </w:rPr>
        <w:t> </w:t>
      </w:r>
      <w:r>
        <w:rPr>
          <w:vertAlign w:val="baseline"/>
        </w:rPr>
        <w:t>(Buffalo</w:t>
      </w:r>
      <w:r>
        <w:rPr>
          <w:spacing w:val="-2"/>
          <w:vertAlign w:val="baseline"/>
        </w:rPr>
        <w:t> </w:t>
      </w:r>
      <w:r>
        <w:rPr>
          <w:vertAlign w:val="baseline"/>
        </w:rPr>
        <w:t>Soldiers).</w:t>
      </w:r>
      <w:r>
        <w:rPr>
          <w:spacing w:val="-2"/>
          <w:vertAlign w:val="baseline"/>
        </w:rPr>
        <w:t> </w:t>
      </w:r>
      <w:r>
        <w:rPr>
          <w:vertAlign w:val="baseline"/>
        </w:rPr>
        <w:t>He</w:t>
      </w:r>
      <w:r>
        <w:rPr>
          <w:spacing w:val="-2"/>
          <w:vertAlign w:val="baseline"/>
        </w:rPr>
        <w:t> </w:t>
      </w:r>
      <w:r>
        <w:rPr>
          <w:vertAlign w:val="baseline"/>
        </w:rPr>
        <w:t>was</w:t>
      </w:r>
      <w:r>
        <w:rPr>
          <w:spacing w:val="-2"/>
          <w:vertAlign w:val="baseline"/>
        </w:rPr>
        <w:t> </w:t>
      </w:r>
      <w:r>
        <w:rPr>
          <w:vertAlign w:val="baseline"/>
        </w:rPr>
        <w:t>wounded</w:t>
      </w:r>
      <w:r>
        <w:rPr>
          <w:spacing w:val="-4"/>
          <w:vertAlign w:val="baseline"/>
        </w:rPr>
        <w:t> </w:t>
      </w:r>
      <w:r>
        <w:rPr>
          <w:vertAlign w:val="baseline"/>
        </w:rPr>
        <w:t>in</w:t>
      </w:r>
      <w:r>
        <w:rPr>
          <w:spacing w:val="-4"/>
          <w:vertAlign w:val="baseline"/>
        </w:rPr>
        <w:t> </w:t>
      </w:r>
      <w:r>
        <w:rPr>
          <w:vertAlign w:val="baseline"/>
        </w:rPr>
        <w:t>action</w:t>
      </w:r>
      <w:r>
        <w:rPr>
          <w:spacing w:val="-4"/>
          <w:vertAlign w:val="baseline"/>
        </w:rPr>
        <w:t> </w:t>
      </w:r>
      <w:r>
        <w:rPr>
          <w:vertAlign w:val="baseline"/>
        </w:rPr>
        <w:t>in</w:t>
      </w:r>
      <w:r>
        <w:rPr>
          <w:spacing w:val="-4"/>
          <w:vertAlign w:val="baseline"/>
        </w:rPr>
        <w:t> </w:t>
      </w:r>
      <w:r>
        <w:rPr>
          <w:vertAlign w:val="baseline"/>
        </w:rPr>
        <w:t>the</w:t>
      </w:r>
      <w:r>
        <w:rPr>
          <w:spacing w:val="-2"/>
          <w:vertAlign w:val="baseline"/>
        </w:rPr>
        <w:t> </w:t>
      </w:r>
      <w:r>
        <w:rPr>
          <w:vertAlign w:val="baseline"/>
        </w:rPr>
        <w:t>Italian</w:t>
      </w:r>
      <w:r>
        <w:rPr>
          <w:spacing w:val="-2"/>
          <w:vertAlign w:val="baseline"/>
        </w:rPr>
        <w:t> </w:t>
      </w:r>
      <w:r>
        <w:rPr>
          <w:vertAlign w:val="baseline"/>
        </w:rPr>
        <w:t>Campaign</w:t>
      </w:r>
      <w:r>
        <w:rPr>
          <w:spacing w:val="-2"/>
          <w:vertAlign w:val="baseline"/>
        </w:rPr>
        <w:t> </w:t>
      </w:r>
      <w:r>
        <w:rPr>
          <w:vertAlign w:val="baseline"/>
        </w:rPr>
        <w:t>where</w:t>
      </w:r>
      <w:r>
        <w:rPr>
          <w:spacing w:val="-3"/>
          <w:vertAlign w:val="baseline"/>
        </w:rPr>
        <w:t> </w:t>
      </w:r>
      <w:r>
        <w:rPr>
          <w:vertAlign w:val="baseline"/>
        </w:rPr>
        <w:t>he</w:t>
      </w:r>
      <w:r>
        <w:rPr>
          <w:spacing w:val="-2"/>
          <w:vertAlign w:val="baseline"/>
        </w:rPr>
        <w:t> </w:t>
      </w:r>
      <w:r>
        <w:rPr>
          <w:vertAlign w:val="baseline"/>
        </w:rPr>
        <w:t>received</w:t>
      </w:r>
      <w:r>
        <w:rPr>
          <w:spacing w:val="-2"/>
          <w:vertAlign w:val="baseline"/>
        </w:rPr>
        <w:t> </w:t>
      </w:r>
      <w:r>
        <w:rPr>
          <w:vertAlign w:val="baseline"/>
        </w:rPr>
        <w:t>the</w:t>
      </w:r>
      <w:r>
        <w:rPr>
          <w:spacing w:val="-2"/>
          <w:vertAlign w:val="baseline"/>
        </w:rPr>
        <w:t> </w:t>
      </w:r>
      <w:r>
        <w:rPr>
          <w:vertAlign w:val="baseline"/>
        </w:rPr>
        <w:t>Purple Heart, Battle Ribbons and four combat ribbons.</w:t>
      </w:r>
    </w:p>
    <w:p>
      <w:pPr>
        <w:pStyle w:val="BodyText"/>
        <w:spacing w:before="9"/>
        <w:rPr>
          <w:sz w:val="21"/>
        </w:rPr>
      </w:pPr>
    </w:p>
    <w:p>
      <w:pPr>
        <w:pStyle w:val="BodyText"/>
        <w:ind w:left="107" w:right="162"/>
      </w:pPr>
      <w:r>
        <w:rPr/>
        <w:t>Mr. Madison received a Bachelor of Architecture Degree from Western Reserve University, a Master of Architecture</w:t>
      </w:r>
      <w:r>
        <w:rPr>
          <w:spacing w:val="-2"/>
        </w:rPr>
        <w:t> </w:t>
      </w:r>
      <w:r>
        <w:rPr/>
        <w:t>Degree</w:t>
      </w:r>
      <w:r>
        <w:rPr>
          <w:spacing w:val="-4"/>
        </w:rPr>
        <w:t> </w:t>
      </w:r>
      <w:r>
        <w:rPr/>
        <w:t>from</w:t>
      </w:r>
      <w:r>
        <w:rPr>
          <w:spacing w:val="-4"/>
        </w:rPr>
        <w:t> </w:t>
      </w:r>
      <w:r>
        <w:rPr/>
        <w:t>Harvard</w:t>
      </w:r>
      <w:r>
        <w:rPr>
          <w:spacing w:val="-2"/>
        </w:rPr>
        <w:t> </w:t>
      </w:r>
      <w:r>
        <w:rPr/>
        <w:t>University</w:t>
      </w:r>
      <w:r>
        <w:rPr>
          <w:spacing w:val="-2"/>
        </w:rPr>
        <w:t> </w:t>
      </w:r>
      <w:r>
        <w:rPr/>
        <w:t>(Class</w:t>
      </w:r>
      <w:r>
        <w:rPr>
          <w:spacing w:val="-4"/>
        </w:rPr>
        <w:t> </w:t>
      </w:r>
      <w:r>
        <w:rPr/>
        <w:t>President)</w:t>
      </w:r>
      <w:r>
        <w:rPr>
          <w:spacing w:val="-4"/>
        </w:rPr>
        <w:t> </w:t>
      </w:r>
      <w:r>
        <w:rPr/>
        <w:t>and,</w:t>
      </w:r>
      <w:r>
        <w:rPr>
          <w:spacing w:val="-2"/>
        </w:rPr>
        <w:t> </w:t>
      </w:r>
      <w:r>
        <w:rPr/>
        <w:t>as</w:t>
      </w:r>
      <w:r>
        <w:rPr>
          <w:spacing w:val="-2"/>
        </w:rPr>
        <w:t> </w:t>
      </w:r>
      <w:r>
        <w:rPr/>
        <w:t>a</w:t>
      </w:r>
      <w:r>
        <w:rPr>
          <w:spacing w:val="-2"/>
        </w:rPr>
        <w:t> </w:t>
      </w:r>
      <w:r>
        <w:rPr/>
        <w:t>Fulbright</w:t>
      </w:r>
      <w:r>
        <w:rPr>
          <w:spacing w:val="-1"/>
        </w:rPr>
        <w:t> </w:t>
      </w:r>
      <w:r>
        <w:rPr/>
        <w:t>Scholar,</w:t>
      </w:r>
      <w:r>
        <w:rPr>
          <w:spacing w:val="-2"/>
        </w:rPr>
        <w:t> </w:t>
      </w:r>
      <w:r>
        <w:rPr/>
        <w:t>pursued</w:t>
      </w:r>
      <w:r>
        <w:rPr>
          <w:spacing w:val="-2"/>
        </w:rPr>
        <w:t> </w:t>
      </w:r>
      <w:r>
        <w:rPr/>
        <w:t>studies</w:t>
      </w:r>
      <w:r>
        <w:rPr>
          <w:spacing w:val="-4"/>
        </w:rPr>
        <w:t> </w:t>
      </w:r>
      <w:r>
        <w:rPr/>
        <w:t>at L'Ecole des Beaux Arts in Paris, France in Architecture and Urban Design.</w:t>
      </w:r>
    </w:p>
    <w:p>
      <w:pPr>
        <w:pStyle w:val="BodyText"/>
        <w:spacing w:before="10"/>
        <w:rPr>
          <w:sz w:val="21"/>
        </w:rPr>
      </w:pPr>
    </w:p>
    <w:p>
      <w:pPr>
        <w:pStyle w:val="BodyText"/>
        <w:ind w:left="107"/>
      </w:pPr>
      <w:r>
        <w:rPr/>
        <w:t>Mr. Madison was an Assistant Professor of Architecture at Howard University until he opened his office in Cleveland</w:t>
      </w:r>
      <w:r>
        <w:rPr>
          <w:spacing w:val="-4"/>
        </w:rPr>
        <w:t> </w:t>
      </w:r>
      <w:r>
        <w:rPr/>
        <w:t>in</w:t>
      </w:r>
      <w:r>
        <w:rPr>
          <w:spacing w:val="-1"/>
        </w:rPr>
        <w:t> </w:t>
      </w:r>
      <w:r>
        <w:rPr/>
        <w:t>1954.</w:t>
      </w:r>
      <w:r>
        <w:rPr>
          <w:spacing w:val="-1"/>
        </w:rPr>
        <w:t> </w:t>
      </w:r>
      <w:r>
        <w:rPr/>
        <w:t>This</w:t>
      </w:r>
      <w:r>
        <w:rPr>
          <w:spacing w:val="-1"/>
        </w:rPr>
        <w:t> </w:t>
      </w:r>
      <w:r>
        <w:rPr/>
        <w:t>was</w:t>
      </w:r>
      <w:r>
        <w:rPr>
          <w:spacing w:val="-1"/>
        </w:rPr>
        <w:t> </w:t>
      </w:r>
      <w:r>
        <w:rPr/>
        <w:t>the</w:t>
      </w:r>
      <w:r>
        <w:rPr>
          <w:spacing w:val="-3"/>
        </w:rPr>
        <w:t> </w:t>
      </w:r>
      <w:r>
        <w:rPr/>
        <w:t>first office</w:t>
      </w:r>
      <w:r>
        <w:rPr>
          <w:spacing w:val="-3"/>
        </w:rPr>
        <w:t> </w:t>
      </w:r>
      <w:r>
        <w:rPr/>
        <w:t>in</w:t>
      </w:r>
      <w:r>
        <w:rPr>
          <w:spacing w:val="-4"/>
        </w:rPr>
        <w:t> </w:t>
      </w:r>
      <w:r>
        <w:rPr/>
        <w:t>the</w:t>
      </w:r>
      <w:r>
        <w:rPr>
          <w:spacing w:val="-1"/>
        </w:rPr>
        <w:t> </w:t>
      </w:r>
      <w:r>
        <w:rPr/>
        <w:t>State</w:t>
      </w:r>
      <w:r>
        <w:rPr>
          <w:spacing w:val="-3"/>
        </w:rPr>
        <w:t> </w:t>
      </w:r>
      <w:r>
        <w:rPr/>
        <w:t>of Ohio</w:t>
      </w:r>
      <w:r>
        <w:rPr>
          <w:spacing w:val="-4"/>
        </w:rPr>
        <w:t> </w:t>
      </w:r>
      <w:r>
        <w:rPr/>
        <w:t>by</w:t>
      </w:r>
      <w:r>
        <w:rPr>
          <w:spacing w:val="-1"/>
        </w:rPr>
        <w:t> </w:t>
      </w:r>
      <w:r>
        <w:rPr/>
        <w:t>an</w:t>
      </w:r>
      <w:r>
        <w:rPr>
          <w:spacing w:val="-1"/>
        </w:rPr>
        <w:t> </w:t>
      </w:r>
      <w:r>
        <w:rPr/>
        <w:t>African</w:t>
      </w:r>
      <w:r>
        <w:rPr>
          <w:spacing w:val="-1"/>
        </w:rPr>
        <w:t> </w:t>
      </w:r>
      <w:r>
        <w:rPr/>
        <w:t>American</w:t>
      </w:r>
      <w:r>
        <w:rPr>
          <w:spacing w:val="-1"/>
        </w:rPr>
        <w:t> </w:t>
      </w:r>
      <w:r>
        <w:rPr/>
        <w:t>Architect</w:t>
      </w:r>
      <w:r>
        <w:rPr>
          <w:spacing w:val="-3"/>
        </w:rPr>
        <w:t> </w:t>
      </w:r>
      <w:r>
        <w:rPr/>
        <w:t>and</w:t>
      </w:r>
      <w:r>
        <w:rPr>
          <w:spacing w:val="-1"/>
        </w:rPr>
        <w:t> </w:t>
      </w:r>
      <w:r>
        <w:rPr/>
        <w:t>the</w:t>
      </w:r>
      <w:r>
        <w:rPr>
          <w:spacing w:val="-1"/>
        </w:rPr>
        <w:t> </w:t>
      </w:r>
      <w:r>
        <w:rPr/>
        <w:t>ninth</w:t>
      </w:r>
      <w:r>
        <w:rPr>
          <w:spacing w:val="-1"/>
        </w:rPr>
        <w:t> </w:t>
      </w:r>
      <w:r>
        <w:rPr/>
        <w:t>in the country. He is retired Chairman and Chief Executive Officer of Robert P. Madison International, Inc.</w:t>
      </w:r>
    </w:p>
    <w:p>
      <w:pPr>
        <w:pStyle w:val="BodyText"/>
        <w:spacing w:before="2"/>
        <w:ind w:left="108"/>
      </w:pPr>
      <w:r>
        <w:rPr/>
        <w:t>Architects,</w:t>
      </w:r>
      <w:r>
        <w:rPr>
          <w:spacing w:val="-6"/>
        </w:rPr>
        <w:t> </w:t>
      </w:r>
      <w:r>
        <w:rPr/>
        <w:t>Interiors</w:t>
      </w:r>
      <w:r>
        <w:rPr>
          <w:spacing w:val="-5"/>
        </w:rPr>
        <w:t> </w:t>
      </w:r>
      <w:r>
        <w:rPr/>
        <w:t>and</w:t>
      </w:r>
      <w:r>
        <w:rPr>
          <w:spacing w:val="-5"/>
        </w:rPr>
        <w:t> </w:t>
      </w:r>
      <w:r>
        <w:rPr/>
        <w:t>Planners</w:t>
      </w:r>
      <w:r>
        <w:rPr>
          <w:spacing w:val="-5"/>
        </w:rPr>
        <w:t> </w:t>
      </w:r>
      <w:r>
        <w:rPr>
          <w:spacing w:val="-2"/>
        </w:rPr>
        <w:t>(RPMI).</w:t>
      </w:r>
    </w:p>
    <w:p>
      <w:pPr>
        <w:pStyle w:val="BodyText"/>
        <w:spacing w:before="1"/>
      </w:pPr>
    </w:p>
    <w:p>
      <w:pPr>
        <w:pStyle w:val="BodyText"/>
        <w:ind w:left="107" w:right="162"/>
      </w:pPr>
      <w:r>
        <w:rPr/>
        <w:t>Major building</w:t>
      </w:r>
      <w:r>
        <w:rPr>
          <w:spacing w:val="-3"/>
        </w:rPr>
        <w:t> </w:t>
      </w:r>
      <w:r>
        <w:rPr/>
        <w:t>projects</w:t>
      </w:r>
      <w:r>
        <w:rPr>
          <w:spacing w:val="-2"/>
        </w:rPr>
        <w:t> </w:t>
      </w:r>
      <w:r>
        <w:rPr/>
        <w:t>include</w:t>
      </w:r>
      <w:r>
        <w:rPr>
          <w:spacing w:val="-2"/>
        </w:rPr>
        <w:t> </w:t>
      </w:r>
      <w:r>
        <w:rPr/>
        <w:t>the United States Embassy</w:t>
      </w:r>
      <w:r>
        <w:rPr>
          <w:spacing w:val="-3"/>
        </w:rPr>
        <w:t> </w:t>
      </w:r>
      <w:r>
        <w:rPr/>
        <w:t>(Dakar, Senegal),</w:t>
      </w:r>
      <w:r>
        <w:rPr>
          <w:spacing w:val="-3"/>
        </w:rPr>
        <w:t> </w:t>
      </w:r>
      <w:r>
        <w:rPr/>
        <w:t>the</w:t>
      </w:r>
      <w:r>
        <w:rPr>
          <w:spacing w:val="-2"/>
        </w:rPr>
        <w:t> </w:t>
      </w:r>
      <w:r>
        <w:rPr/>
        <w:t>Engineering and Nuclear Facility at Tuskegee University (Alabama), the State of Ohio Computer Center (Columbus), the Science and Research Center</w:t>
      </w:r>
      <w:r>
        <w:rPr>
          <w:spacing w:val="-1"/>
        </w:rPr>
        <w:t> </w:t>
      </w:r>
      <w:r>
        <w:rPr/>
        <w:t>of</w:t>
      </w:r>
      <w:r>
        <w:rPr>
          <w:spacing w:val="-1"/>
        </w:rPr>
        <w:t> </w:t>
      </w:r>
      <w:r>
        <w:rPr/>
        <w:t>Cleveland</w:t>
      </w:r>
      <w:r>
        <w:rPr>
          <w:spacing w:val="-2"/>
        </w:rPr>
        <w:t> </w:t>
      </w:r>
      <w:r>
        <w:rPr/>
        <w:t>State</w:t>
      </w:r>
      <w:r>
        <w:rPr>
          <w:spacing w:val="-4"/>
        </w:rPr>
        <w:t> </w:t>
      </w:r>
      <w:r>
        <w:rPr/>
        <w:t>University,</w:t>
      </w:r>
      <w:r>
        <w:rPr>
          <w:spacing w:val="-5"/>
        </w:rPr>
        <w:t> </w:t>
      </w:r>
      <w:r>
        <w:rPr/>
        <w:t>the</w:t>
      </w:r>
      <w:r>
        <w:rPr>
          <w:spacing w:val="-2"/>
        </w:rPr>
        <w:t> </w:t>
      </w:r>
      <w:r>
        <w:rPr/>
        <w:t>Continental</w:t>
      </w:r>
      <w:r>
        <w:rPr>
          <w:spacing w:val="-6"/>
        </w:rPr>
        <w:t> </w:t>
      </w:r>
      <w:r>
        <w:rPr/>
        <w:t>Airlines</w:t>
      </w:r>
      <w:r>
        <w:rPr>
          <w:spacing w:val="-2"/>
        </w:rPr>
        <w:t> </w:t>
      </w:r>
      <w:r>
        <w:rPr/>
        <w:t>Concourse</w:t>
      </w:r>
      <w:r>
        <w:rPr>
          <w:spacing w:val="-2"/>
        </w:rPr>
        <w:t> </w:t>
      </w:r>
      <w:r>
        <w:rPr/>
        <w:t>"C"</w:t>
      </w:r>
      <w:r>
        <w:rPr>
          <w:spacing w:val="-1"/>
        </w:rPr>
        <w:t> </w:t>
      </w:r>
      <w:r>
        <w:rPr/>
        <w:t>at</w:t>
      </w:r>
      <w:r>
        <w:rPr>
          <w:spacing w:val="-4"/>
        </w:rPr>
        <w:t> </w:t>
      </w:r>
      <w:r>
        <w:rPr/>
        <w:t>Hopkins</w:t>
      </w:r>
      <w:r>
        <w:rPr>
          <w:spacing w:val="-2"/>
        </w:rPr>
        <w:t> </w:t>
      </w:r>
      <w:r>
        <w:rPr/>
        <w:t>International</w:t>
      </w:r>
      <w:r>
        <w:rPr>
          <w:spacing w:val="-1"/>
        </w:rPr>
        <w:t> </w:t>
      </w:r>
      <w:r>
        <w:rPr/>
        <w:t>Airport,</w:t>
      </w:r>
      <w:r>
        <w:rPr>
          <w:spacing w:val="-5"/>
        </w:rPr>
        <w:t> </w:t>
      </w:r>
      <w:r>
        <w:rPr/>
        <w:t>the Rocky River Courts Building and the Theater and Performing Arts Complex at Cuyahoga Community College Eastern Campus. RPMI served as Associate Architect for the Cleveland Browns Football Stadium, the Gund Arena, the Rock and Roll Hall of Fame and the Great Lakes Science Center and was Restoration Architect for the Cleveland</w:t>
      </w:r>
      <w:r>
        <w:rPr>
          <w:spacing w:val="-1"/>
        </w:rPr>
        <w:t> </w:t>
      </w:r>
      <w:r>
        <w:rPr/>
        <w:t>Public</w:t>
      </w:r>
      <w:r>
        <w:rPr>
          <w:spacing w:val="-1"/>
        </w:rPr>
        <w:t> </w:t>
      </w:r>
      <w:r>
        <w:rPr/>
        <w:t>Library.</w:t>
      </w:r>
      <w:r>
        <w:rPr>
          <w:spacing w:val="-4"/>
        </w:rPr>
        <w:t> </w:t>
      </w:r>
      <w:r>
        <w:rPr/>
        <w:t>Churches,</w:t>
      </w:r>
      <w:r>
        <w:rPr>
          <w:spacing w:val="-1"/>
        </w:rPr>
        <w:t> </w:t>
      </w:r>
      <w:r>
        <w:rPr/>
        <w:t>public</w:t>
      </w:r>
      <w:r>
        <w:rPr>
          <w:spacing w:val="-1"/>
        </w:rPr>
        <w:t> </w:t>
      </w:r>
      <w:r>
        <w:rPr/>
        <w:t>schools,</w:t>
      </w:r>
      <w:r>
        <w:rPr>
          <w:spacing w:val="-1"/>
        </w:rPr>
        <w:t> </w:t>
      </w:r>
      <w:r>
        <w:rPr/>
        <w:t>community</w:t>
      </w:r>
      <w:r>
        <w:rPr>
          <w:spacing w:val="-1"/>
        </w:rPr>
        <w:t> </w:t>
      </w:r>
      <w:r>
        <w:rPr/>
        <w:t>centers,</w:t>
      </w:r>
      <w:r>
        <w:rPr>
          <w:spacing w:val="-1"/>
        </w:rPr>
        <w:t> </w:t>
      </w:r>
      <w:r>
        <w:rPr/>
        <w:t>sports</w:t>
      </w:r>
      <w:r>
        <w:rPr>
          <w:spacing w:val="-1"/>
        </w:rPr>
        <w:t> </w:t>
      </w:r>
      <w:r>
        <w:rPr/>
        <w:t>complexes,</w:t>
      </w:r>
      <w:r>
        <w:rPr>
          <w:spacing w:val="-4"/>
        </w:rPr>
        <w:t> </w:t>
      </w:r>
      <w:r>
        <w:rPr/>
        <w:t>museums,</w:t>
      </w:r>
      <w:r>
        <w:rPr>
          <w:spacing w:val="-1"/>
        </w:rPr>
        <w:t> </w:t>
      </w:r>
      <w:r>
        <w:rPr/>
        <w:t>libraries</w:t>
      </w:r>
      <w:r>
        <w:rPr>
          <w:spacing w:val="-1"/>
        </w:rPr>
        <w:t> </w:t>
      </w:r>
      <w:r>
        <w:rPr/>
        <w:t>and housing estates comprise the portfolio of RPMI.</w:t>
      </w:r>
    </w:p>
    <w:p>
      <w:pPr>
        <w:pStyle w:val="BodyText"/>
        <w:spacing w:before="9"/>
        <w:rPr>
          <w:sz w:val="21"/>
        </w:rPr>
      </w:pPr>
    </w:p>
    <w:p>
      <w:pPr>
        <w:spacing w:before="0"/>
        <w:ind w:left="107" w:right="579" w:firstLine="0"/>
        <w:jc w:val="left"/>
        <w:rPr>
          <w:sz w:val="22"/>
        </w:rPr>
      </w:pPr>
      <w:r>
        <w:rPr>
          <w:sz w:val="22"/>
        </w:rPr>
        <w:t>Mr.</w:t>
      </w:r>
      <w:r>
        <w:rPr>
          <w:spacing w:val="-5"/>
          <w:sz w:val="22"/>
        </w:rPr>
        <w:t> </w:t>
      </w:r>
      <w:r>
        <w:rPr>
          <w:sz w:val="22"/>
        </w:rPr>
        <w:t>Madison</w:t>
      </w:r>
      <w:r>
        <w:rPr>
          <w:spacing w:val="-5"/>
          <w:sz w:val="22"/>
        </w:rPr>
        <w:t> </w:t>
      </w:r>
      <w:r>
        <w:rPr>
          <w:sz w:val="22"/>
        </w:rPr>
        <w:t>has</w:t>
      </w:r>
      <w:r>
        <w:rPr>
          <w:spacing w:val="-2"/>
          <w:sz w:val="22"/>
        </w:rPr>
        <w:t> </w:t>
      </w:r>
      <w:r>
        <w:rPr>
          <w:sz w:val="22"/>
        </w:rPr>
        <w:t>published</w:t>
      </w:r>
      <w:r>
        <w:rPr>
          <w:spacing w:val="-5"/>
          <w:sz w:val="22"/>
        </w:rPr>
        <w:t> </w:t>
      </w:r>
      <w:r>
        <w:rPr>
          <w:sz w:val="22"/>
        </w:rPr>
        <w:t>articles</w:t>
      </w:r>
      <w:r>
        <w:rPr>
          <w:spacing w:val="-4"/>
          <w:sz w:val="22"/>
        </w:rPr>
        <w:t> </w:t>
      </w:r>
      <w:r>
        <w:rPr>
          <w:sz w:val="22"/>
        </w:rPr>
        <w:t>in</w:t>
      </w:r>
      <w:r>
        <w:rPr>
          <w:spacing w:val="-2"/>
          <w:sz w:val="22"/>
        </w:rPr>
        <w:t> </w:t>
      </w:r>
      <w:r>
        <w:rPr>
          <w:i/>
          <w:sz w:val="22"/>
        </w:rPr>
        <w:t>The</w:t>
      </w:r>
      <w:r>
        <w:rPr>
          <w:i/>
          <w:spacing w:val="-2"/>
          <w:sz w:val="22"/>
        </w:rPr>
        <w:t> </w:t>
      </w:r>
      <w:r>
        <w:rPr>
          <w:i/>
          <w:sz w:val="22"/>
        </w:rPr>
        <w:t>Ohio</w:t>
      </w:r>
      <w:r>
        <w:rPr>
          <w:i/>
          <w:spacing w:val="-5"/>
          <w:sz w:val="22"/>
        </w:rPr>
        <w:t> </w:t>
      </w:r>
      <w:r>
        <w:rPr>
          <w:i/>
          <w:sz w:val="22"/>
        </w:rPr>
        <w:t>Architect</w:t>
      </w:r>
      <w:r>
        <w:rPr>
          <w:sz w:val="22"/>
        </w:rPr>
        <w:t>,</w:t>
      </w:r>
      <w:r>
        <w:rPr>
          <w:spacing w:val="-2"/>
          <w:sz w:val="22"/>
        </w:rPr>
        <w:t> </w:t>
      </w:r>
      <w:r>
        <w:rPr>
          <w:i/>
          <w:sz w:val="22"/>
        </w:rPr>
        <w:t>The</w:t>
      </w:r>
      <w:r>
        <w:rPr>
          <w:i/>
          <w:spacing w:val="-2"/>
          <w:sz w:val="22"/>
        </w:rPr>
        <w:t> </w:t>
      </w:r>
      <w:r>
        <w:rPr>
          <w:i/>
          <w:sz w:val="22"/>
        </w:rPr>
        <w:t>Journal</w:t>
      </w:r>
      <w:r>
        <w:rPr>
          <w:i/>
          <w:spacing w:val="-1"/>
          <w:sz w:val="22"/>
        </w:rPr>
        <w:t> </w:t>
      </w:r>
      <w:r>
        <w:rPr>
          <w:i/>
          <w:sz w:val="22"/>
        </w:rPr>
        <w:t>of</w:t>
      </w:r>
      <w:r>
        <w:rPr>
          <w:i/>
          <w:spacing w:val="-4"/>
          <w:sz w:val="22"/>
        </w:rPr>
        <w:t> </w:t>
      </w:r>
      <w:r>
        <w:rPr>
          <w:i/>
          <w:sz w:val="22"/>
        </w:rPr>
        <w:t>the</w:t>
      </w:r>
      <w:r>
        <w:rPr>
          <w:i/>
          <w:spacing w:val="-2"/>
          <w:sz w:val="22"/>
        </w:rPr>
        <w:t> </w:t>
      </w:r>
      <w:r>
        <w:rPr>
          <w:i/>
          <w:sz w:val="22"/>
        </w:rPr>
        <w:t>American</w:t>
      </w:r>
      <w:r>
        <w:rPr>
          <w:i/>
          <w:spacing w:val="-5"/>
          <w:sz w:val="22"/>
        </w:rPr>
        <w:t> </w:t>
      </w:r>
      <w:r>
        <w:rPr>
          <w:i/>
          <w:sz w:val="22"/>
        </w:rPr>
        <w:t>Institute</w:t>
      </w:r>
      <w:r>
        <w:rPr>
          <w:i/>
          <w:spacing w:val="-2"/>
          <w:sz w:val="22"/>
        </w:rPr>
        <w:t> </w:t>
      </w:r>
      <w:r>
        <w:rPr>
          <w:i/>
          <w:sz w:val="22"/>
        </w:rPr>
        <w:t>of</w:t>
      </w:r>
      <w:r>
        <w:rPr>
          <w:i/>
          <w:spacing w:val="-1"/>
          <w:sz w:val="22"/>
        </w:rPr>
        <w:t> </w:t>
      </w:r>
      <w:r>
        <w:rPr>
          <w:i/>
          <w:sz w:val="22"/>
        </w:rPr>
        <w:t>Architects</w:t>
      </w:r>
      <w:r>
        <w:rPr>
          <w:sz w:val="22"/>
        </w:rPr>
        <w:t>, </w:t>
      </w:r>
      <w:r>
        <w:rPr>
          <w:i/>
          <w:sz w:val="22"/>
        </w:rPr>
        <w:t>Architect and Artist</w:t>
      </w:r>
      <w:r>
        <w:rPr>
          <w:sz w:val="22"/>
        </w:rPr>
        <w:t>, and </w:t>
      </w:r>
      <w:r>
        <w:rPr>
          <w:i/>
          <w:sz w:val="22"/>
        </w:rPr>
        <w:t>Northern Ohio Live</w:t>
      </w:r>
      <w:r>
        <w:rPr>
          <w:sz w:val="22"/>
        </w:rPr>
        <w:t>. A book, “Designing Victory, A Memoir”</w:t>
      </w:r>
      <w:r>
        <w:rPr>
          <w:spacing w:val="72"/>
          <w:sz w:val="22"/>
        </w:rPr>
        <w:t> </w:t>
      </w:r>
      <w:r>
        <w:rPr>
          <w:sz w:val="22"/>
        </w:rPr>
        <w:t>was published in 2019 by Robert Madison with Carlo Wolf outlining his life and experiences as a Black man and Architect.</w:t>
      </w:r>
    </w:p>
    <w:p>
      <w:pPr>
        <w:pStyle w:val="BodyText"/>
        <w:spacing w:before="1"/>
      </w:pPr>
    </w:p>
    <w:p>
      <w:pPr>
        <w:pStyle w:val="BodyText"/>
        <w:ind w:left="107" w:right="162"/>
      </w:pPr>
      <w:r>
        <w:rPr/>
        <w:t>His</w:t>
      </w:r>
      <w:r>
        <w:rPr>
          <w:spacing w:val="-2"/>
        </w:rPr>
        <w:t> </w:t>
      </w:r>
      <w:r>
        <w:rPr/>
        <w:t>professional</w:t>
      </w:r>
      <w:r>
        <w:rPr>
          <w:spacing w:val="-1"/>
        </w:rPr>
        <w:t> </w:t>
      </w:r>
      <w:r>
        <w:rPr/>
        <w:t>affiliations</w:t>
      </w:r>
      <w:r>
        <w:rPr>
          <w:spacing w:val="-4"/>
        </w:rPr>
        <w:t> </w:t>
      </w:r>
      <w:r>
        <w:rPr/>
        <w:t>include</w:t>
      </w:r>
      <w:r>
        <w:rPr>
          <w:spacing w:val="-2"/>
        </w:rPr>
        <w:t> </w:t>
      </w:r>
      <w:r>
        <w:rPr/>
        <w:t>AIA</w:t>
      </w:r>
      <w:r>
        <w:rPr>
          <w:spacing w:val="-3"/>
        </w:rPr>
        <w:t> </w:t>
      </w:r>
      <w:r>
        <w:rPr/>
        <w:t>Cleveland,</w:t>
      </w:r>
      <w:r>
        <w:rPr>
          <w:spacing w:val="-5"/>
        </w:rPr>
        <w:t> </w:t>
      </w:r>
      <w:r>
        <w:rPr/>
        <w:t>the</w:t>
      </w:r>
      <w:r>
        <w:rPr>
          <w:spacing w:val="-2"/>
        </w:rPr>
        <w:t> </w:t>
      </w:r>
      <w:r>
        <w:rPr/>
        <w:t>College</w:t>
      </w:r>
      <w:r>
        <w:rPr>
          <w:spacing w:val="-2"/>
        </w:rPr>
        <w:t> </w:t>
      </w:r>
      <w:r>
        <w:rPr/>
        <w:t>of</w:t>
      </w:r>
      <w:r>
        <w:rPr>
          <w:spacing w:val="-1"/>
        </w:rPr>
        <w:t> </w:t>
      </w:r>
      <w:r>
        <w:rPr/>
        <w:t>Fellows</w:t>
      </w:r>
      <w:r>
        <w:rPr>
          <w:spacing w:val="-2"/>
        </w:rPr>
        <w:t> </w:t>
      </w:r>
      <w:r>
        <w:rPr/>
        <w:t>of</w:t>
      </w:r>
      <w:r>
        <w:rPr>
          <w:spacing w:val="-4"/>
        </w:rPr>
        <w:t> </w:t>
      </w:r>
      <w:r>
        <w:rPr/>
        <w:t>the</w:t>
      </w:r>
      <w:r>
        <w:rPr>
          <w:spacing w:val="-4"/>
        </w:rPr>
        <w:t> </w:t>
      </w:r>
      <w:r>
        <w:rPr/>
        <w:t>American</w:t>
      </w:r>
      <w:r>
        <w:rPr>
          <w:spacing w:val="-2"/>
        </w:rPr>
        <w:t> </w:t>
      </w:r>
      <w:r>
        <w:rPr/>
        <w:t>Institute</w:t>
      </w:r>
      <w:r>
        <w:rPr>
          <w:spacing w:val="-2"/>
        </w:rPr>
        <w:t> </w:t>
      </w:r>
      <w:r>
        <w:rPr/>
        <w:t>of</w:t>
      </w:r>
      <w:r>
        <w:rPr>
          <w:spacing w:val="-1"/>
        </w:rPr>
        <w:t> </w:t>
      </w:r>
      <w:r>
        <w:rPr/>
        <w:t>Architects where he served as Chairman of the Jury of Fellows (1985) and Chairman of the National Ethics Council (1999). He founded the Ohio Association of Minority Architects and Engineers (1982).</w:t>
      </w:r>
    </w:p>
    <w:p>
      <w:pPr>
        <w:pStyle w:val="BodyText"/>
      </w:pPr>
    </w:p>
    <w:p>
      <w:pPr>
        <w:pStyle w:val="BodyText"/>
        <w:ind w:left="107" w:right="162"/>
      </w:pPr>
      <w:r>
        <w:rPr/>
        <w:t>Mr.</w:t>
      </w:r>
      <w:r>
        <w:rPr>
          <w:spacing w:val="-2"/>
        </w:rPr>
        <w:t> </w:t>
      </w:r>
      <w:r>
        <w:rPr/>
        <w:t>Madison</w:t>
      </w:r>
      <w:r>
        <w:rPr>
          <w:spacing w:val="-2"/>
        </w:rPr>
        <w:t> </w:t>
      </w:r>
      <w:r>
        <w:rPr/>
        <w:t>has been honored with honorary Degrees from Howard University,</w:t>
      </w:r>
      <w:r>
        <w:rPr>
          <w:spacing w:val="-2"/>
        </w:rPr>
        <w:t> </w:t>
      </w:r>
      <w:r>
        <w:rPr/>
        <w:t>Cleveland State University,</w:t>
      </w:r>
      <w:r>
        <w:rPr>
          <w:spacing w:val="-2"/>
        </w:rPr>
        <w:t> </w:t>
      </w:r>
      <w:r>
        <w:rPr/>
        <w:t>Kent State University and Case Western Reserve University, the AIA Ohio Gold Medal, the Cleveland Arts Prize, the Distinguished Architect, Distinguished Service and Distinguished Alumni Award, the 2002 AIA Whitney M. Young,</w:t>
      </w:r>
      <w:r>
        <w:rPr>
          <w:spacing w:val="-2"/>
        </w:rPr>
        <w:t> </w:t>
      </w:r>
      <w:r>
        <w:rPr/>
        <w:t>Jr.</w:t>
      </w:r>
      <w:r>
        <w:rPr>
          <w:spacing w:val="-5"/>
        </w:rPr>
        <w:t> </w:t>
      </w:r>
      <w:r>
        <w:rPr/>
        <w:t>Award</w:t>
      </w:r>
      <w:r>
        <w:rPr>
          <w:spacing w:val="-5"/>
        </w:rPr>
        <w:t> </w:t>
      </w:r>
      <w:r>
        <w:rPr/>
        <w:t>and</w:t>
      </w:r>
      <w:r>
        <w:rPr>
          <w:spacing w:val="-2"/>
        </w:rPr>
        <w:t> </w:t>
      </w:r>
      <w:r>
        <w:rPr/>
        <w:t>inducted</w:t>
      </w:r>
      <w:r>
        <w:rPr>
          <w:spacing w:val="-5"/>
        </w:rPr>
        <w:t> </w:t>
      </w:r>
      <w:r>
        <w:rPr/>
        <w:t>into</w:t>
      </w:r>
      <w:r>
        <w:rPr>
          <w:spacing w:val="-2"/>
        </w:rPr>
        <w:t> </w:t>
      </w:r>
      <w:r>
        <w:rPr/>
        <w:t>the</w:t>
      </w:r>
      <w:r>
        <w:rPr>
          <w:spacing w:val="-2"/>
        </w:rPr>
        <w:t> </w:t>
      </w:r>
      <w:r>
        <w:rPr/>
        <w:t>Halls</w:t>
      </w:r>
      <w:r>
        <w:rPr>
          <w:spacing w:val="-4"/>
        </w:rPr>
        <w:t> </w:t>
      </w:r>
      <w:r>
        <w:rPr/>
        <w:t>of</w:t>
      </w:r>
      <w:r>
        <w:rPr>
          <w:spacing w:val="-1"/>
        </w:rPr>
        <w:t> </w:t>
      </w:r>
      <w:r>
        <w:rPr/>
        <w:t>Fame</w:t>
      </w:r>
      <w:r>
        <w:rPr>
          <w:spacing w:val="-4"/>
        </w:rPr>
        <w:t> </w:t>
      </w:r>
      <w:r>
        <w:rPr/>
        <w:t>of</w:t>
      </w:r>
      <w:r>
        <w:rPr>
          <w:spacing w:val="-1"/>
        </w:rPr>
        <w:t> </w:t>
      </w:r>
      <w:r>
        <w:rPr/>
        <w:t>Northeast</w:t>
      </w:r>
      <w:r>
        <w:rPr>
          <w:spacing w:val="-1"/>
        </w:rPr>
        <w:t> </w:t>
      </w:r>
      <w:r>
        <w:rPr/>
        <w:t>Ohio</w:t>
      </w:r>
      <w:r>
        <w:rPr>
          <w:spacing w:val="-2"/>
        </w:rPr>
        <w:t> </w:t>
      </w:r>
      <w:r>
        <w:rPr/>
        <w:t>Business</w:t>
      </w:r>
      <w:r>
        <w:rPr>
          <w:spacing w:val="-4"/>
        </w:rPr>
        <w:t> </w:t>
      </w:r>
      <w:r>
        <w:rPr/>
        <w:t>and</w:t>
      </w:r>
      <w:r>
        <w:rPr>
          <w:spacing w:val="-2"/>
        </w:rPr>
        <w:t> </w:t>
      </w:r>
      <w:r>
        <w:rPr/>
        <w:t>The</w:t>
      </w:r>
      <w:r>
        <w:rPr>
          <w:spacing w:val="-2"/>
        </w:rPr>
        <w:t> </w:t>
      </w:r>
      <w:r>
        <w:rPr/>
        <w:t>Cleveland</w:t>
      </w:r>
      <w:r>
        <w:rPr>
          <w:spacing w:val="-2"/>
        </w:rPr>
        <w:t> </w:t>
      </w:r>
      <w:r>
        <w:rPr/>
        <w:t>Engineering Society. He is listed in </w:t>
      </w:r>
      <w:r>
        <w:rPr>
          <w:i/>
        </w:rPr>
        <w:t>Who's Who in the World</w:t>
      </w:r>
      <w:r>
        <w:rPr/>
        <w:t>, </w:t>
      </w:r>
      <w:r>
        <w:rPr>
          <w:i/>
        </w:rPr>
        <w:t>who's Who in America </w:t>
      </w:r>
      <w:r>
        <w:rPr/>
        <w:t>and Ebony publications: </w:t>
      </w:r>
      <w:r>
        <w:rPr>
          <w:i/>
        </w:rPr>
        <w:t>1000 Successful</w:t>
      </w:r>
      <w:r>
        <w:rPr>
          <w:i/>
        </w:rPr>
        <w:t> </w:t>
      </w:r>
      <w:r>
        <w:rPr>
          <w:i/>
          <w:spacing w:val="-2"/>
        </w:rPr>
        <w:t>Blacks</w:t>
      </w:r>
      <w:r>
        <w:rPr>
          <w:spacing w:val="-2"/>
        </w:rPr>
        <w:t>.</w:t>
      </w:r>
    </w:p>
    <w:p>
      <w:pPr>
        <w:pStyle w:val="BodyText"/>
      </w:pPr>
    </w:p>
    <w:p>
      <w:pPr>
        <w:pStyle w:val="BodyText"/>
        <w:ind w:left="107" w:right="162"/>
      </w:pPr>
      <w:r>
        <w:rPr/>
        <w:t>Mr. Madison has served on the Board of the Cleveland Arts Prize, Cleveland Opera, Cleveland Orchestra, Cleveland</w:t>
      </w:r>
      <w:r>
        <w:rPr>
          <w:spacing w:val="-2"/>
        </w:rPr>
        <w:t> </w:t>
      </w:r>
      <w:r>
        <w:rPr/>
        <w:t>Urban</w:t>
      </w:r>
      <w:r>
        <w:rPr>
          <w:spacing w:val="-2"/>
        </w:rPr>
        <w:t> </w:t>
      </w:r>
      <w:r>
        <w:rPr/>
        <w:t>League</w:t>
      </w:r>
      <w:r>
        <w:rPr>
          <w:spacing w:val="-2"/>
        </w:rPr>
        <w:t> </w:t>
      </w:r>
      <w:r>
        <w:rPr/>
        <w:t>and</w:t>
      </w:r>
      <w:r>
        <w:rPr>
          <w:spacing w:val="-2"/>
        </w:rPr>
        <w:t> </w:t>
      </w:r>
      <w:r>
        <w:rPr/>
        <w:t>University</w:t>
      </w:r>
      <w:r>
        <w:rPr>
          <w:spacing w:val="-2"/>
        </w:rPr>
        <w:t> </w:t>
      </w:r>
      <w:r>
        <w:rPr/>
        <w:t>Circle.</w:t>
      </w:r>
      <w:r>
        <w:rPr>
          <w:spacing w:val="-2"/>
        </w:rPr>
        <w:t> </w:t>
      </w:r>
      <w:r>
        <w:rPr/>
        <w:t>He</w:t>
      </w:r>
      <w:r>
        <w:rPr>
          <w:spacing w:val="-2"/>
        </w:rPr>
        <w:t> </w:t>
      </w:r>
      <w:r>
        <w:rPr/>
        <w:t>is</w:t>
      </w:r>
      <w:r>
        <w:rPr>
          <w:spacing w:val="-4"/>
        </w:rPr>
        <w:t> </w:t>
      </w:r>
      <w:r>
        <w:rPr/>
        <w:t>a</w:t>
      </w:r>
      <w:r>
        <w:rPr>
          <w:spacing w:val="-2"/>
        </w:rPr>
        <w:t> </w:t>
      </w:r>
      <w:r>
        <w:rPr/>
        <w:t>member</w:t>
      </w:r>
      <w:r>
        <w:rPr>
          <w:spacing w:val="-1"/>
        </w:rPr>
        <w:t> </w:t>
      </w:r>
      <w:r>
        <w:rPr/>
        <w:t>of</w:t>
      </w:r>
      <w:r>
        <w:rPr>
          <w:spacing w:val="-1"/>
        </w:rPr>
        <w:t> </w:t>
      </w:r>
      <w:r>
        <w:rPr/>
        <w:t>Alpha</w:t>
      </w:r>
      <w:r>
        <w:rPr>
          <w:spacing w:val="-2"/>
        </w:rPr>
        <w:t> </w:t>
      </w:r>
      <w:r>
        <w:rPr/>
        <w:t>Phi</w:t>
      </w:r>
      <w:r>
        <w:rPr>
          <w:spacing w:val="-1"/>
        </w:rPr>
        <w:t> </w:t>
      </w:r>
      <w:r>
        <w:rPr/>
        <w:t>Alpha,</w:t>
      </w:r>
      <w:r>
        <w:rPr>
          <w:spacing w:val="-2"/>
        </w:rPr>
        <w:t> </w:t>
      </w:r>
      <w:r>
        <w:rPr/>
        <w:t>Sigma</w:t>
      </w:r>
      <w:r>
        <w:rPr>
          <w:spacing w:val="-2"/>
        </w:rPr>
        <w:t> </w:t>
      </w:r>
      <w:r>
        <w:rPr/>
        <w:t>Pi</w:t>
      </w:r>
      <w:r>
        <w:rPr>
          <w:spacing w:val="-1"/>
        </w:rPr>
        <w:t> </w:t>
      </w:r>
      <w:r>
        <w:rPr/>
        <w:t>Phi</w:t>
      </w:r>
      <w:r>
        <w:rPr>
          <w:spacing w:val="-1"/>
        </w:rPr>
        <w:t> </w:t>
      </w:r>
      <w:r>
        <w:rPr/>
        <w:t>and</w:t>
      </w:r>
      <w:r>
        <w:rPr>
          <w:spacing w:val="-5"/>
        </w:rPr>
        <w:t> </w:t>
      </w:r>
      <w:r>
        <w:rPr/>
        <w:t>Epsilon Delta Rho Fraternities.</w:t>
      </w:r>
    </w:p>
    <w:p>
      <w:pPr>
        <w:pStyle w:val="BodyText"/>
        <w:spacing w:before="1"/>
      </w:pPr>
    </w:p>
    <w:p>
      <w:pPr>
        <w:pStyle w:val="BodyText"/>
        <w:ind w:left="107"/>
      </w:pPr>
      <w:r>
        <w:rPr/>
        <w:t>In</w:t>
      </w:r>
      <w:r>
        <w:rPr>
          <w:spacing w:val="-2"/>
        </w:rPr>
        <w:t> </w:t>
      </w:r>
      <w:r>
        <w:rPr/>
        <w:t>2004,</w:t>
      </w:r>
      <w:r>
        <w:rPr>
          <w:spacing w:val="-2"/>
        </w:rPr>
        <w:t> </w:t>
      </w:r>
      <w:r>
        <w:rPr/>
        <w:t>celebrating</w:t>
      </w:r>
      <w:r>
        <w:rPr>
          <w:spacing w:val="-5"/>
        </w:rPr>
        <w:t> </w:t>
      </w:r>
      <w:r>
        <w:rPr/>
        <w:t>50</w:t>
      </w:r>
      <w:r>
        <w:rPr>
          <w:spacing w:val="-2"/>
        </w:rPr>
        <w:t> </w:t>
      </w:r>
      <w:r>
        <w:rPr/>
        <w:t>years</w:t>
      </w:r>
      <w:r>
        <w:rPr>
          <w:spacing w:val="-2"/>
        </w:rPr>
        <w:t> </w:t>
      </w:r>
      <w:r>
        <w:rPr/>
        <w:t>of</w:t>
      </w:r>
      <w:r>
        <w:rPr>
          <w:spacing w:val="-1"/>
        </w:rPr>
        <w:t> </w:t>
      </w:r>
      <w:r>
        <w:rPr/>
        <w:t>practice,</w:t>
      </w:r>
      <w:r>
        <w:rPr>
          <w:spacing w:val="-2"/>
        </w:rPr>
        <w:t> </w:t>
      </w:r>
      <w:r>
        <w:rPr/>
        <w:t>he</w:t>
      </w:r>
      <w:r>
        <w:rPr>
          <w:spacing w:val="-4"/>
        </w:rPr>
        <w:t> </w:t>
      </w:r>
      <w:r>
        <w:rPr/>
        <w:t>established</w:t>
      </w:r>
      <w:r>
        <w:rPr>
          <w:spacing w:val="-2"/>
        </w:rPr>
        <w:t> </w:t>
      </w:r>
      <w:r>
        <w:rPr/>
        <w:t>“ASPIRE”</w:t>
      </w:r>
      <w:r>
        <w:rPr>
          <w:spacing w:val="-2"/>
        </w:rPr>
        <w:t> </w:t>
      </w:r>
      <w:r>
        <w:rPr/>
        <w:t>the</w:t>
      </w:r>
      <w:r>
        <w:rPr>
          <w:spacing w:val="-2"/>
        </w:rPr>
        <w:t> </w:t>
      </w:r>
      <w:r>
        <w:rPr/>
        <w:t>Robert</w:t>
      </w:r>
      <w:r>
        <w:rPr>
          <w:spacing w:val="-1"/>
        </w:rPr>
        <w:t> </w:t>
      </w:r>
      <w:r>
        <w:rPr/>
        <w:t>P.</w:t>
      </w:r>
      <w:r>
        <w:rPr>
          <w:spacing w:val="-5"/>
        </w:rPr>
        <w:t> </w:t>
      </w:r>
      <w:r>
        <w:rPr/>
        <w:t>Madison</w:t>
      </w:r>
      <w:r>
        <w:rPr>
          <w:spacing w:val="-2"/>
        </w:rPr>
        <w:t> </w:t>
      </w:r>
      <w:r>
        <w:rPr/>
        <w:t>Scholarship</w:t>
      </w:r>
      <w:r>
        <w:rPr>
          <w:spacing w:val="-2"/>
        </w:rPr>
        <w:t> </w:t>
      </w:r>
      <w:r>
        <w:rPr/>
        <w:t>Fund</w:t>
      </w:r>
      <w:r>
        <w:rPr>
          <w:spacing w:val="-5"/>
        </w:rPr>
        <w:t> </w:t>
      </w:r>
      <w:r>
        <w:rPr/>
        <w:t>for</w:t>
      </w:r>
      <w:r>
        <w:rPr>
          <w:spacing w:val="-4"/>
        </w:rPr>
        <w:t> </w:t>
      </w:r>
      <w:r>
        <w:rPr/>
        <w:t>the Study of Architecture which is managed by the Cleveland Foundation. Mr. Madison retired from his firm in 2016 where his Niece-in-law, Sandra Madison, AIA is now the CEO and Chairperson, his nephew, R. Kevin Madison, AIA is the President, Robert Klann, AIA is the CFO and his great niece, Maya Madison is Senior Architect.</w:t>
      </w:r>
    </w:p>
    <w:p>
      <w:pPr>
        <w:pStyle w:val="BodyText"/>
        <w:spacing w:before="11"/>
        <w:rPr>
          <w:sz w:val="21"/>
        </w:rPr>
      </w:pPr>
    </w:p>
    <w:p>
      <w:pPr>
        <w:pStyle w:val="BodyText"/>
        <w:ind w:left="108" w:right="579"/>
      </w:pPr>
      <w:r>
        <w:rPr/>
        <w:t>He</w:t>
      </w:r>
      <w:r>
        <w:rPr>
          <w:spacing w:val="-2"/>
        </w:rPr>
        <w:t> </w:t>
      </w:r>
      <w:r>
        <w:rPr/>
        <w:t>was</w:t>
      </w:r>
      <w:r>
        <w:rPr>
          <w:spacing w:val="-2"/>
        </w:rPr>
        <w:t> </w:t>
      </w:r>
      <w:r>
        <w:rPr/>
        <w:t>married</w:t>
      </w:r>
      <w:r>
        <w:rPr>
          <w:spacing w:val="-2"/>
        </w:rPr>
        <w:t> </w:t>
      </w:r>
      <w:r>
        <w:rPr/>
        <w:t>to</w:t>
      </w:r>
      <w:r>
        <w:rPr>
          <w:spacing w:val="-5"/>
        </w:rPr>
        <w:t> </w:t>
      </w:r>
      <w:r>
        <w:rPr/>
        <w:t>Leatrice</w:t>
      </w:r>
      <w:r>
        <w:rPr>
          <w:spacing w:val="-4"/>
        </w:rPr>
        <w:t> </w:t>
      </w:r>
      <w:r>
        <w:rPr/>
        <w:t>Branch,</w:t>
      </w:r>
      <w:r>
        <w:rPr>
          <w:spacing w:val="-5"/>
        </w:rPr>
        <w:t> </w:t>
      </w:r>
      <w:r>
        <w:rPr/>
        <w:t>(deceased)</w:t>
      </w:r>
      <w:r>
        <w:rPr>
          <w:spacing w:val="-1"/>
        </w:rPr>
        <w:t> </w:t>
      </w:r>
      <w:r>
        <w:rPr/>
        <w:t>of</w:t>
      </w:r>
      <w:r>
        <w:rPr>
          <w:spacing w:val="-4"/>
        </w:rPr>
        <w:t> </w:t>
      </w:r>
      <w:r>
        <w:rPr/>
        <w:t>Washington,</w:t>
      </w:r>
      <w:r>
        <w:rPr>
          <w:spacing w:val="-2"/>
        </w:rPr>
        <w:t> </w:t>
      </w:r>
      <w:r>
        <w:rPr/>
        <w:t>D.C.</w:t>
      </w:r>
      <w:r>
        <w:rPr>
          <w:spacing w:val="-2"/>
        </w:rPr>
        <w:t> </w:t>
      </w:r>
      <w:r>
        <w:rPr/>
        <w:t>He</w:t>
      </w:r>
      <w:r>
        <w:rPr>
          <w:spacing w:val="-2"/>
        </w:rPr>
        <w:t> </w:t>
      </w:r>
      <w:r>
        <w:rPr/>
        <w:t>has</w:t>
      </w:r>
      <w:r>
        <w:rPr>
          <w:spacing w:val="-4"/>
        </w:rPr>
        <w:t> </w:t>
      </w:r>
      <w:r>
        <w:rPr/>
        <w:t>two</w:t>
      </w:r>
      <w:r>
        <w:rPr>
          <w:spacing w:val="-2"/>
        </w:rPr>
        <w:t> </w:t>
      </w:r>
      <w:r>
        <w:rPr/>
        <w:t>adult</w:t>
      </w:r>
      <w:r>
        <w:rPr>
          <w:spacing w:val="-4"/>
        </w:rPr>
        <w:t> </w:t>
      </w:r>
      <w:r>
        <w:rPr/>
        <w:t>children;</w:t>
      </w:r>
      <w:r>
        <w:rPr>
          <w:spacing w:val="-1"/>
        </w:rPr>
        <w:t> </w:t>
      </w:r>
      <w:r>
        <w:rPr/>
        <w:t>three grandchildren, and three great-grandchildren.</w:t>
      </w:r>
    </w:p>
    <w:sectPr>
      <w:type w:val="continuous"/>
      <w:pgSz w:w="12240" w:h="15840"/>
      <w:pgMar w:top="1220" w:bottom="280" w:left="9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60"/>
      <w:ind w:left="107"/>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 madison</dc:creator>
  <dc:title>ROBERT P</dc:title>
  <dcterms:created xsi:type="dcterms:W3CDTF">2023-02-10T13:17:52Z</dcterms:created>
  <dcterms:modified xsi:type="dcterms:W3CDTF">2023-02-10T13:17:52Z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Acrobat PDFMaker 20 for Word</vt:lpwstr>
  </property>
  <property fmtid="{D5CDD505-2E9C-101B-9397-08002B2CF9AE}" pid="4" name="LastSaved">
    <vt:filetime>2023-02-10T00:00:00Z</vt:filetime>
  </property>
  <property fmtid="{D5CDD505-2E9C-101B-9397-08002B2CF9AE}" pid="5" name="Producer">
    <vt:lpwstr>Adobe PDF Library 20.5.233</vt:lpwstr>
  </property>
  <property fmtid="{D5CDD505-2E9C-101B-9397-08002B2CF9AE}" pid="6" name="SourceModified">
    <vt:lpwstr>D:20230207170921</vt:lpwstr>
  </property>
</Properties>
</file>